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D81F" w14:textId="697EC89D" w:rsidR="00D243ED" w:rsidRDefault="00D243ED" w:rsidP="00D243ED">
      <w:pPr>
        <w:adjustRightInd w:val="0"/>
        <w:snapToGrid w:val="0"/>
        <w:jc w:val="left"/>
        <w:rPr>
          <w:rFonts w:ascii="楷體-簡" w:eastAsia="楷體-簡" w:hAnsi="楷體-簡" w:cs="SimSun" w:hint="eastAsia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14:paraId="040BBE9B" w14:textId="68D607C4" w:rsidR="00D82F99" w:rsidRPr="00D243ED" w:rsidRDefault="00D82F99" w:rsidP="00D243ED">
      <w:pPr>
        <w:adjustRightInd w:val="0"/>
        <w:snapToGrid w:val="0"/>
        <w:jc w:val="center"/>
        <w:rPr>
          <w:rFonts w:ascii="楷體-簡" w:eastAsia="楷體-簡" w:hAnsi="楷體-簡" w:cs="SimSun"/>
          <w:b/>
          <w:color w:val="000000" w:themeColor="text1"/>
          <w:kern w:val="0"/>
          <w:sz w:val="28"/>
          <w:szCs w:val="28"/>
        </w:rPr>
      </w:pPr>
      <w:r w:rsidRPr="00D243ED">
        <w:rPr>
          <w:rFonts w:ascii="楷體-簡" w:eastAsia="楷體-簡" w:hAnsi="楷體-簡"/>
          <w:b/>
          <w:color w:val="000000" w:themeColor="text1"/>
          <w:sz w:val="28"/>
          <w:szCs w:val="28"/>
          <w:lang w:val="zh-Hant"/>
        </w:rPr>
        <w:t>第十八屆海峽兩岸外語教學研討會參會回執</w:t>
      </w:r>
    </w:p>
    <w:tbl>
      <w:tblPr>
        <w:tblStyle w:val="TableNormal1"/>
        <w:tblW w:w="8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320"/>
        <w:gridCol w:w="2977"/>
        <w:gridCol w:w="1417"/>
        <w:gridCol w:w="2552"/>
      </w:tblGrid>
      <w:tr w:rsidR="00D82F99" w:rsidRPr="00D243ED" w14:paraId="0B8724AC" w14:textId="77777777" w:rsidTr="001B0BD3">
        <w:trPr>
          <w:trHeight w:val="472"/>
        </w:trPr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F4C2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姓 名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9602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BB44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性 別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1929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F99" w:rsidRPr="00D243ED" w14:paraId="4BF65AE8" w14:textId="77777777" w:rsidTr="001B0BD3">
        <w:trPr>
          <w:trHeight w:val="472"/>
        </w:trPr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87BD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學校名稱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52C6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4C1A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color w:val="000000" w:themeColor="text1"/>
                <w:sz w:val="28"/>
                <w:szCs w:val="28"/>
                <w:lang w:val="zh-Hant"/>
              </w:rPr>
              <w:t>院 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3094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F99" w:rsidRPr="00D243ED" w14:paraId="05BA6A56" w14:textId="77777777" w:rsidTr="001B0BD3">
        <w:trPr>
          <w:trHeight w:val="472"/>
        </w:trPr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5883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color w:val="000000" w:themeColor="text1"/>
                <w:sz w:val="28"/>
                <w:szCs w:val="28"/>
                <w:lang w:val="zh-Hant"/>
              </w:rPr>
              <w:t>職 稱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7873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ABF8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color w:val="000000" w:themeColor="text1"/>
                <w:sz w:val="28"/>
                <w:szCs w:val="28"/>
                <w:lang w:val="zh-Hant"/>
              </w:rPr>
              <w:t>職 務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1AEB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F99" w:rsidRPr="00D243ED" w14:paraId="23785110" w14:textId="77777777" w:rsidTr="001B0BD3">
        <w:trPr>
          <w:trHeight w:val="472"/>
        </w:trPr>
        <w:tc>
          <w:tcPr>
            <w:tcW w:w="1320" w:type="dxa"/>
            <w:shd w:val="clear" w:color="auto" w:fill="FFFFFF"/>
            <w:vAlign w:val="center"/>
          </w:tcPr>
          <w:p w14:paraId="5B8E2B39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郵箱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81D1C92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F857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聯繫電話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D947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F99" w:rsidRPr="00D243ED" w14:paraId="7658D481" w14:textId="77777777" w:rsidTr="001B0BD3">
        <w:trPr>
          <w:trHeight w:val="472"/>
        </w:trPr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853D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論文題目</w:t>
            </w:r>
          </w:p>
        </w:tc>
        <w:tc>
          <w:tcPr>
            <w:tcW w:w="694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585D" w14:textId="77777777" w:rsidR="00D82F99" w:rsidRPr="00D243ED" w:rsidRDefault="00D82F99" w:rsidP="001B0BD3">
            <w:pPr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F99" w:rsidRPr="00D243ED" w14:paraId="1684432C" w14:textId="77777777" w:rsidTr="001B0BD3"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4835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中文摘要</w:t>
            </w:r>
          </w:p>
        </w:tc>
        <w:tc>
          <w:tcPr>
            <w:tcW w:w="694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F018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（300-500字以內，列明關鍵詞）</w:t>
            </w:r>
          </w:p>
          <w:p w14:paraId="5332B690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5B92973D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21C0F2B4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022B9A51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3EB6F749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0C398A88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F99" w:rsidRPr="00D243ED" w14:paraId="6B4FA232" w14:textId="77777777" w:rsidTr="001B0BD3"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B890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外文摘要</w:t>
            </w:r>
          </w:p>
        </w:tc>
        <w:tc>
          <w:tcPr>
            <w:tcW w:w="694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5464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（300-500字以內，列明關鍵詞，與中文摘要一致）</w:t>
            </w:r>
          </w:p>
          <w:p w14:paraId="02CC3F59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70A6E397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4D7602C8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6CE13D65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  <w:p w14:paraId="17FD4BBF" w14:textId="77777777" w:rsidR="00D82F99" w:rsidRPr="00D243ED" w:rsidRDefault="00D82F99" w:rsidP="001B0BD3">
            <w:pPr>
              <w:adjustRightInd w:val="0"/>
              <w:snapToGrid w:val="0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F99" w:rsidRPr="00D243ED" w14:paraId="419FC80F" w14:textId="77777777" w:rsidTr="001B0BD3">
        <w:trPr>
          <w:trHeight w:val="2397"/>
        </w:trPr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40C3" w14:textId="77777777" w:rsidR="00D82F99" w:rsidRPr="00D243ED" w:rsidRDefault="00D82F99" w:rsidP="001B0BD3">
            <w:pPr>
              <w:widowControl/>
              <w:tabs>
                <w:tab w:val="left" w:pos="1440"/>
              </w:tabs>
              <w:suppressAutoHyphens/>
              <w:adjustRightInd w:val="0"/>
              <w:snapToGrid w:val="0"/>
              <w:jc w:val="center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選題分類</w:t>
            </w:r>
          </w:p>
        </w:tc>
        <w:tc>
          <w:tcPr>
            <w:tcW w:w="694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688E" w14:textId="77777777" w:rsidR="00D82F99" w:rsidRPr="00D243ED" w:rsidRDefault="00191AC0" w:rsidP="001B0BD3">
            <w:pPr>
              <w:adjustRightInd w:val="0"/>
              <w:snapToGrid w:val="0"/>
              <w:ind w:left="142"/>
              <w:jc w:val="left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 w:hint="eastAsia"/>
                  <w:bCs/>
                  <w:color w:val="000000" w:themeColor="text1"/>
                  <w:sz w:val="28"/>
                  <w:szCs w:val="28"/>
                </w:rPr>
                <w:id w:val="134027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99" w:rsidRPr="00D243ED">
                  <w:rPr>
                    <w:rFonts w:ascii="Segoe UI Symbol" w:eastAsia="楷體-簡" w:hAnsi="Segoe UI Symbol" w:cs="Segoe UI Symbol"/>
                    <w:bCs/>
                    <w:color w:val="000000" w:themeColor="text1"/>
                    <w:sz w:val="28"/>
                    <w:szCs w:val="28"/>
                    <w:lang w:val="zh-Hant"/>
                  </w:rPr>
                  <w:t>☐</w:t>
                </w:r>
              </w:sdtContent>
            </w:sdt>
            <w:r w:rsidR="00D82F99"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外語教育「新文科」建設路徑</w:t>
            </w:r>
          </w:p>
          <w:p w14:paraId="7CD3091E" w14:textId="77777777" w:rsidR="00D82F99" w:rsidRPr="00D243ED" w:rsidRDefault="00191AC0" w:rsidP="001B0BD3">
            <w:pPr>
              <w:adjustRightInd w:val="0"/>
              <w:snapToGrid w:val="0"/>
              <w:ind w:left="142"/>
              <w:jc w:val="left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 w:hint="eastAsia"/>
                  <w:bCs/>
                  <w:color w:val="000000" w:themeColor="text1"/>
                  <w:sz w:val="28"/>
                  <w:szCs w:val="28"/>
                </w:rPr>
                <w:id w:val="-13632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99" w:rsidRPr="00D243ED">
                  <w:rPr>
                    <w:rFonts w:ascii="Segoe UI Symbol" w:eastAsia="楷體-簡" w:hAnsi="Segoe UI Symbol" w:cs="Segoe UI Symbol"/>
                    <w:bCs/>
                    <w:color w:val="000000" w:themeColor="text1"/>
                    <w:sz w:val="28"/>
                    <w:szCs w:val="28"/>
                    <w:lang w:val="zh-Hant"/>
                  </w:rPr>
                  <w:t>☐</w:t>
                </w:r>
              </w:sdtContent>
            </w:sdt>
            <w:r w:rsidR="00D82F99"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外語教育專業與課程體系改革</w:t>
            </w:r>
          </w:p>
          <w:p w14:paraId="4711B591" w14:textId="77777777" w:rsidR="00D82F99" w:rsidRPr="00D243ED" w:rsidRDefault="00191AC0" w:rsidP="001B0BD3">
            <w:pPr>
              <w:adjustRightInd w:val="0"/>
              <w:snapToGrid w:val="0"/>
              <w:ind w:left="142"/>
              <w:jc w:val="left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 w:hint="eastAsia"/>
                  <w:bCs/>
                  <w:color w:val="000000" w:themeColor="text1"/>
                  <w:sz w:val="28"/>
                  <w:szCs w:val="28"/>
                </w:rPr>
                <w:id w:val="-7525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99" w:rsidRPr="00D243ED">
                  <w:rPr>
                    <w:rFonts w:ascii="Segoe UI Symbol" w:eastAsia="楷體-簡" w:hAnsi="Segoe UI Symbol" w:cs="Segoe UI Symbol"/>
                    <w:bCs/>
                    <w:color w:val="000000" w:themeColor="text1"/>
                    <w:sz w:val="28"/>
                    <w:szCs w:val="28"/>
                    <w:lang w:val="zh-Hant"/>
                  </w:rPr>
                  <w:t>☐</w:t>
                </w:r>
              </w:sdtContent>
            </w:sdt>
            <w:r w:rsidR="00D82F99"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外語教育教學方法創新與教師能力提升</w:t>
            </w:r>
          </w:p>
          <w:p w14:paraId="0D6F4449" w14:textId="77777777" w:rsidR="00D82F99" w:rsidRPr="00D243ED" w:rsidRDefault="00191AC0" w:rsidP="001B0BD3">
            <w:pPr>
              <w:adjustRightInd w:val="0"/>
              <w:snapToGrid w:val="0"/>
              <w:ind w:left="142"/>
              <w:jc w:val="left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 w:hint="eastAsia"/>
                  <w:bCs/>
                  <w:color w:val="000000" w:themeColor="text1"/>
                  <w:sz w:val="28"/>
                  <w:szCs w:val="28"/>
                </w:rPr>
                <w:id w:val="-18738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99" w:rsidRPr="00D243ED">
                  <w:rPr>
                    <w:rFonts w:ascii="Segoe UI Symbol" w:eastAsia="楷體-簡" w:hAnsi="Segoe UI Symbol" w:cs="Segoe UI Symbol"/>
                    <w:bCs/>
                    <w:color w:val="000000" w:themeColor="text1"/>
                    <w:sz w:val="28"/>
                    <w:szCs w:val="28"/>
                    <w:lang w:val="zh-Hant"/>
                  </w:rPr>
                  <w:t>☐</w:t>
                </w:r>
              </w:sdtContent>
            </w:sdt>
            <w:r w:rsidR="00D82F99"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外語教育數字化轉型</w:t>
            </w:r>
          </w:p>
          <w:p w14:paraId="009B5860" w14:textId="77777777" w:rsidR="00D82F99" w:rsidRPr="00D243ED" w:rsidRDefault="00191AC0" w:rsidP="001B0BD3">
            <w:pPr>
              <w:adjustRightInd w:val="0"/>
              <w:snapToGrid w:val="0"/>
              <w:ind w:left="142"/>
              <w:jc w:val="left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 w:hint="eastAsia"/>
                  <w:bCs/>
                  <w:color w:val="000000" w:themeColor="text1"/>
                  <w:sz w:val="28"/>
                  <w:szCs w:val="28"/>
                </w:rPr>
                <w:id w:val="-925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99" w:rsidRPr="00D243ED">
                  <w:rPr>
                    <w:rFonts w:ascii="Segoe UI Symbol" w:eastAsia="楷體-簡" w:hAnsi="Segoe UI Symbol" w:cs="Segoe UI Symbol"/>
                    <w:bCs/>
                    <w:color w:val="000000" w:themeColor="text1"/>
                    <w:sz w:val="28"/>
                    <w:szCs w:val="28"/>
                    <w:lang w:val="zh-Hant"/>
                  </w:rPr>
                  <w:t>☐</w:t>
                </w:r>
              </w:sdtContent>
            </w:sdt>
            <w:r w:rsidR="00D82F99"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新時代外語教育質量標準建設</w:t>
            </w:r>
          </w:p>
          <w:p w14:paraId="629A02A9" w14:textId="77777777" w:rsidR="00D82F99" w:rsidRPr="00D243ED" w:rsidRDefault="00191AC0" w:rsidP="001B0BD3">
            <w:pPr>
              <w:adjustRightInd w:val="0"/>
              <w:snapToGrid w:val="0"/>
              <w:ind w:left="142"/>
              <w:jc w:val="left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 w:hint="eastAsia"/>
                  <w:bCs/>
                  <w:color w:val="000000" w:themeColor="text1"/>
                  <w:sz w:val="28"/>
                  <w:szCs w:val="28"/>
                </w:rPr>
                <w:id w:val="-587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99" w:rsidRPr="00D243ED">
                  <w:rPr>
                    <w:rFonts w:ascii="Segoe UI Symbol" w:eastAsia="楷體-簡" w:hAnsi="Segoe UI Symbol" w:cs="Segoe UI Symbol"/>
                    <w:bCs/>
                    <w:color w:val="000000" w:themeColor="text1"/>
                    <w:sz w:val="28"/>
                    <w:szCs w:val="28"/>
                    <w:lang w:val="zh-Hant"/>
                  </w:rPr>
                  <w:t>☐</w:t>
                </w:r>
              </w:sdtContent>
            </w:sdt>
            <w:r w:rsidR="00D82F99"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外語教育高質量發展</w:t>
            </w:r>
          </w:p>
          <w:p w14:paraId="4964F88B" w14:textId="77777777" w:rsidR="00D82F99" w:rsidRPr="00D243ED" w:rsidRDefault="00191AC0" w:rsidP="001B0BD3">
            <w:pPr>
              <w:adjustRightInd w:val="0"/>
              <w:snapToGrid w:val="0"/>
              <w:ind w:left="142"/>
              <w:jc w:val="left"/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 w:hint="eastAsia"/>
                  <w:bCs/>
                  <w:color w:val="000000" w:themeColor="text1"/>
                  <w:sz w:val="28"/>
                  <w:szCs w:val="28"/>
                </w:rPr>
                <w:id w:val="65179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99" w:rsidRPr="00D243ED">
                  <w:rPr>
                    <w:rFonts w:ascii="Segoe UI Symbol" w:eastAsia="楷體-簡" w:hAnsi="Segoe UI Symbol" w:cs="Segoe UI Symbol"/>
                    <w:bCs/>
                    <w:color w:val="000000" w:themeColor="text1"/>
                    <w:sz w:val="28"/>
                    <w:szCs w:val="28"/>
                    <w:lang w:val="zh-Hant"/>
                  </w:rPr>
                  <w:t>☐</w:t>
                </w:r>
              </w:sdtContent>
            </w:sdt>
            <w:r w:rsidR="00D82F99" w:rsidRPr="00D243ED">
              <w:rPr>
                <w:rFonts w:ascii="楷體-簡" w:eastAsia="楷體-簡" w:hAnsi="楷體-簡"/>
                <w:bCs/>
                <w:color w:val="000000" w:themeColor="text1"/>
                <w:sz w:val="28"/>
                <w:szCs w:val="28"/>
                <w:lang w:val="zh-Hant"/>
              </w:rPr>
              <w:t>其他</w:t>
            </w:r>
          </w:p>
        </w:tc>
      </w:tr>
    </w:tbl>
    <w:p w14:paraId="62EC800D" w14:textId="468862FE" w:rsidR="00E402AF" w:rsidRPr="00D243ED" w:rsidRDefault="00E402AF">
      <w:pPr>
        <w:rPr>
          <w:rFonts w:ascii="楷體-簡" w:eastAsia="楷體-簡" w:hAnsi="楷體-簡"/>
        </w:rPr>
      </w:pPr>
    </w:p>
    <w:sectPr w:rsidR="00E402AF" w:rsidRPr="00D24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0EF2" w14:textId="77777777" w:rsidR="00191AC0" w:rsidRDefault="00191AC0" w:rsidP="004A2DEB">
      <w:r>
        <w:separator/>
      </w:r>
    </w:p>
  </w:endnote>
  <w:endnote w:type="continuationSeparator" w:id="0">
    <w:p w14:paraId="5B587569" w14:textId="77777777" w:rsidR="00191AC0" w:rsidRDefault="00191AC0" w:rsidP="004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簡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6D7D" w14:textId="77777777" w:rsidR="00191AC0" w:rsidRDefault="00191AC0" w:rsidP="004A2DEB">
      <w:r>
        <w:separator/>
      </w:r>
    </w:p>
  </w:footnote>
  <w:footnote w:type="continuationSeparator" w:id="0">
    <w:p w14:paraId="37A5D883" w14:textId="77777777" w:rsidR="00191AC0" w:rsidRDefault="00191AC0" w:rsidP="004A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99"/>
    <w:rsid w:val="00191AC0"/>
    <w:rsid w:val="004A2DEB"/>
    <w:rsid w:val="007334F2"/>
    <w:rsid w:val="007F1D4A"/>
    <w:rsid w:val="008634D2"/>
    <w:rsid w:val="00A666DC"/>
    <w:rsid w:val="00D243ED"/>
    <w:rsid w:val="00D82F99"/>
    <w:rsid w:val="00E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531B0"/>
  <w15:chartTrackingRefBased/>
  <w15:docId w15:val="{1B548C5D-5F10-4728-A20B-16371F5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82F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D243ED"/>
    <w:rPr>
      <w:color w:val="808080"/>
    </w:rPr>
  </w:style>
  <w:style w:type="paragraph" w:styleId="a4">
    <w:name w:val="header"/>
    <w:basedOn w:val="a"/>
    <w:link w:val="a5"/>
    <w:uiPriority w:val="99"/>
    <w:unhideWhenUsed/>
    <w:rsid w:val="004A2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D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</dc:creator>
  <cp:keywords/>
  <dc:description/>
  <cp:lastModifiedBy>Windows 使用者</cp:lastModifiedBy>
  <cp:revision>3</cp:revision>
  <dcterms:created xsi:type="dcterms:W3CDTF">2023-01-11T03:08:00Z</dcterms:created>
  <dcterms:modified xsi:type="dcterms:W3CDTF">2023-01-13T08:55:00Z</dcterms:modified>
  <cp:category/>
</cp:coreProperties>
</file>